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BF3FD9" w:rsidRPr="00BF3FD9" w14:paraId="06D06133" w14:textId="77777777" w:rsidTr="00F248AE">
        <w:trPr>
          <w:trHeight w:val="432"/>
          <w:jc w:val="center"/>
        </w:trPr>
        <w:tc>
          <w:tcPr>
            <w:tcW w:w="4815" w:type="dxa"/>
            <w:vAlign w:val="center"/>
          </w:tcPr>
          <w:p w14:paraId="48372698" w14:textId="24D5E060" w:rsidR="00BF3FD9" w:rsidRPr="00BF3FD9" w:rsidRDefault="00BF3FD9" w:rsidP="00F248AE">
            <w:pPr>
              <w:pStyle w:val="CuerpoA"/>
              <w:jc w:val="center"/>
              <w:rPr>
                <w:lang w:val="es-ES_tradnl"/>
              </w:rPr>
            </w:pPr>
            <w:r w:rsidRPr="00BF3FD9">
              <w:rPr>
                <w:lang w:val="es-ES_tradnl"/>
              </w:rPr>
              <w:t xml:space="preserve">ACTUALIZADO: </w:t>
            </w:r>
            <w:r w:rsidR="00F248AE">
              <w:rPr>
                <w:lang w:val="es-ES_tradnl"/>
              </w:rPr>
              <w:t>31 DE DICIEMBRE DE 2025</w:t>
            </w:r>
          </w:p>
        </w:tc>
      </w:tr>
    </w:tbl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0662F749" w14:textId="221C5654" w:rsidR="00C5283E" w:rsidRDefault="00C5283E">
      <w:pPr>
        <w:pStyle w:val="CuerpoA"/>
        <w:rPr>
          <w:b/>
          <w:bCs/>
        </w:rPr>
      </w:pPr>
      <w:r w:rsidRPr="00C5283E">
        <w:rPr>
          <w:b/>
          <w:bCs/>
          <w:sz w:val="24"/>
          <w:szCs w:val="24"/>
        </w:rPr>
        <w:t>ÓRGANOS DE GOBIERNO DE DIRECCIÓN O ADMINISTRACIÓN DE LA ENTIDAD </w:t>
      </w:r>
    </w:p>
    <w:p w14:paraId="09F94602" w14:textId="77777777" w:rsidR="00C5283E" w:rsidRDefault="00C5283E">
      <w:pPr>
        <w:pStyle w:val="CuerpoA"/>
        <w:rPr>
          <w:b/>
          <w:bCs/>
        </w:rPr>
      </w:pPr>
    </w:p>
    <w:p w14:paraId="77586E59" w14:textId="6D04CB8B" w:rsidR="00C5283E" w:rsidRDefault="00C5283E" w:rsidP="00C5283E">
      <w:pPr>
        <w:pStyle w:val="CuerpoA"/>
        <w:spacing w:line="36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El Colegio Profesional de Logopedas de Canarias está compuesto por los siguientes cargos:</w:t>
      </w:r>
    </w:p>
    <w:p w14:paraId="558095F8" w14:textId="653FE5E7" w:rsidR="00F13C9F" w:rsidRDefault="00C5283E" w:rsidP="00F13C9F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sz w:val="24"/>
          <w:szCs w:val="24"/>
        </w:rPr>
      </w:pPr>
      <w:r w:rsidRPr="00F13C9F">
        <w:rPr>
          <w:rStyle w:val="Ninguno"/>
          <w:b/>
          <w:bCs/>
          <w:sz w:val="24"/>
          <w:szCs w:val="24"/>
        </w:rPr>
        <w:t>Presidenta</w:t>
      </w:r>
      <w:r w:rsidR="00F13C9F" w:rsidRPr="00F13C9F">
        <w:rPr>
          <w:rStyle w:val="Ninguno"/>
          <w:b/>
          <w:bCs/>
          <w:sz w:val="24"/>
          <w:szCs w:val="24"/>
        </w:rPr>
        <w:t>:</w:t>
      </w:r>
      <w:r w:rsidR="00F13C9F">
        <w:rPr>
          <w:rStyle w:val="Ninguno"/>
          <w:sz w:val="24"/>
          <w:szCs w:val="24"/>
        </w:rPr>
        <w:t xml:space="preserve"> Susana Nieto Trujillo</w:t>
      </w:r>
      <w:r>
        <w:rPr>
          <w:rStyle w:val="Ninguno"/>
          <w:sz w:val="24"/>
          <w:szCs w:val="24"/>
        </w:rPr>
        <w:t xml:space="preserve"> </w:t>
      </w:r>
    </w:p>
    <w:p w14:paraId="61BA9545" w14:textId="7AB51BF9" w:rsidR="00C5283E" w:rsidRDefault="00C5283E" w:rsidP="00F13C9F">
      <w:pPr>
        <w:pStyle w:val="CuerpoA"/>
        <w:spacing w:line="360" w:lineRule="auto"/>
        <w:ind w:firstLine="720"/>
        <w:jc w:val="both"/>
        <w:rPr>
          <w:rStyle w:val="Ninguno"/>
          <w:sz w:val="24"/>
          <w:szCs w:val="24"/>
        </w:rPr>
      </w:pPr>
      <w:r w:rsidRPr="00C5283E">
        <w:rPr>
          <w:sz w:val="24"/>
          <w:szCs w:val="24"/>
        </w:rPr>
        <w:t>Corresponderá al/la Presidente</w:t>
      </w:r>
      <w:r w:rsidR="00F13C9F">
        <w:rPr>
          <w:sz w:val="24"/>
          <w:szCs w:val="24"/>
        </w:rPr>
        <w:t>/a</w:t>
      </w:r>
      <w:r w:rsidRPr="00C5283E">
        <w:rPr>
          <w:sz w:val="24"/>
          <w:szCs w:val="24"/>
        </w:rPr>
        <w:t xml:space="preserve"> la representación legal del Colegio en todas sus relaciones, incluidas las que mantenga con los poderes públicos, entidades, corporaciones y personalidades de cualquier orden, ejercerá las funciones de vigilancia y corrección que los Estatutos reservan a su autoridad, presidirá las Juntas de Gobierno y las Asambleas Generales y todas las comisiones y comités especiales a que asista, dirigiendo las discusiones con voto de calidad en caso de empate. Autorizará a las personas de la Junta de Gobierno a quien delegue, las órdenes de pago y los libramientos para la inversión de los fondos del Colegio, y propondrá los logopedas que deban formar parte de los Tribunales de Oposiciones o Concursos entre los que reúnan las circunstancias necesarias al efecto, si tal fin le fuera requerido a la Institución.</w:t>
      </w:r>
    </w:p>
    <w:p w14:paraId="7BD6B032" w14:textId="7E23B3A5" w:rsidR="00F13C9F" w:rsidRDefault="00C5283E" w:rsidP="00F13C9F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sz w:val="24"/>
          <w:szCs w:val="24"/>
        </w:rPr>
      </w:pPr>
      <w:r w:rsidRPr="00F13C9F">
        <w:rPr>
          <w:rStyle w:val="Ninguno"/>
          <w:b/>
          <w:bCs/>
          <w:sz w:val="24"/>
          <w:szCs w:val="24"/>
        </w:rPr>
        <w:t>Vicepresidenta:</w:t>
      </w:r>
      <w:r>
        <w:rPr>
          <w:rStyle w:val="Ninguno"/>
          <w:sz w:val="24"/>
          <w:szCs w:val="24"/>
        </w:rPr>
        <w:t xml:space="preserve"> </w:t>
      </w:r>
      <w:r w:rsidR="00F248AE" w:rsidRPr="00F248AE">
        <w:rPr>
          <w:sz w:val="24"/>
          <w:szCs w:val="24"/>
        </w:rPr>
        <w:t>María Virginia Santos Marrero</w:t>
      </w:r>
    </w:p>
    <w:p w14:paraId="4E83A7C7" w14:textId="16314953" w:rsidR="00C5283E" w:rsidRDefault="00C5283E" w:rsidP="00F13C9F">
      <w:pPr>
        <w:pStyle w:val="CuerpoA"/>
        <w:spacing w:line="360" w:lineRule="auto"/>
        <w:ind w:firstLine="709"/>
        <w:jc w:val="both"/>
        <w:rPr>
          <w:rStyle w:val="Ninguno"/>
          <w:sz w:val="24"/>
          <w:szCs w:val="24"/>
        </w:rPr>
      </w:pPr>
      <w:r w:rsidRPr="00C5283E">
        <w:rPr>
          <w:sz w:val="24"/>
          <w:szCs w:val="24"/>
        </w:rPr>
        <w:t>El/la Vicepresidente/a llevará a cabo todas aquellas funciones que le confiera el/la Presidente/a, asumiendo las de este en caso de ausencia o enfermedad.</w:t>
      </w:r>
    </w:p>
    <w:p w14:paraId="06370FB1" w14:textId="704DD1C6" w:rsidR="00F13C9F" w:rsidRDefault="00C5283E" w:rsidP="00F13C9F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sz w:val="24"/>
          <w:szCs w:val="24"/>
        </w:rPr>
      </w:pPr>
      <w:r w:rsidRPr="00F13C9F">
        <w:rPr>
          <w:rStyle w:val="Ninguno"/>
          <w:b/>
          <w:bCs/>
          <w:sz w:val="24"/>
          <w:szCs w:val="24"/>
        </w:rPr>
        <w:t>Secretaria:</w:t>
      </w:r>
      <w:r w:rsidR="00F13C9F">
        <w:rPr>
          <w:rStyle w:val="Ninguno"/>
          <w:sz w:val="24"/>
          <w:szCs w:val="24"/>
        </w:rPr>
        <w:t xml:space="preserve"> </w:t>
      </w:r>
      <w:r w:rsidR="00F248AE" w:rsidRPr="00F248AE">
        <w:rPr>
          <w:sz w:val="24"/>
          <w:szCs w:val="24"/>
          <w:lang w:val="en-US"/>
        </w:rPr>
        <w:t>Lara Santana Pérez</w:t>
      </w:r>
    </w:p>
    <w:p w14:paraId="329DD7D8" w14:textId="76326419" w:rsidR="00C5283E" w:rsidRDefault="00C5283E" w:rsidP="00F13C9F">
      <w:pPr>
        <w:pStyle w:val="CuerpoA"/>
        <w:spacing w:line="360" w:lineRule="auto"/>
        <w:ind w:firstLine="720"/>
        <w:jc w:val="both"/>
        <w:rPr>
          <w:rStyle w:val="Ninguno"/>
          <w:sz w:val="24"/>
          <w:szCs w:val="24"/>
        </w:rPr>
      </w:pPr>
      <w:r w:rsidRPr="00C5283E">
        <w:rPr>
          <w:sz w:val="24"/>
          <w:szCs w:val="24"/>
        </w:rPr>
        <w:t xml:space="preserve">Corresponden al/la Secretario/a General las funciones siguientes: 1. Redactar y dirigir los oficios y comunicaciones del Colegio. 2. Redactar las actas de las reuniones de las Asambleas Generales y de la Junta de Gobierno. 3. Llevar los libros y registros necesarios para el mejor y más ordenado servicio, debiendo existir obligatoriamente aquel en el que se anoten las correcciones que se impongan a los colegiados, así como el libro registro de títulos. 4. Recibir y dar cuenta al/la Presidente/a de todas las solicitudes y comunicaciones que se remitan al Colegio. https://sede.gobiernodecanarias.org/boc boc-a-2022-095-1622 Boletín Oficial de Canarias núm. 95 18716 Lunes 16 de mayo de 2022 5. Expedir, con el visto bueno del/la Presidente/a, las certificaciones que procedan. No obstante, no será necesario el visto bueno del/la Presidente en aquellas en las que haya de acreditarse la situación colegial de los colegiados. 6. Organizar y dirigir las oficinas y ostentar la Jefatura de </w:t>
      </w:r>
      <w:r w:rsidRPr="00C5283E">
        <w:rPr>
          <w:sz w:val="24"/>
          <w:szCs w:val="24"/>
        </w:rPr>
        <w:lastRenderedPageBreak/>
        <w:t xml:space="preserve">Personal. 7. Llevar un registro en el que se consigne el historial de los colegiados y cuantos otros registros sean precisos. 8. Revisar cada año las listas de los logopedas del Colegio, expresando su antigüedad y domicilio o despacho. 9. Tener a su cargo el archivo y sello del Colegio. 10. Remitir, con la autorización del/la Presidente/a, los informes y comunicaciones que se dirijan a las autoridades, instituciones, corporaciones, colegiados, medios de comunicación y opinión pública. 11. Firmar junto con el/la Presidente/a o Vicepresidente/a y el Tesorero/a la documentación relativa a los asuntos económicos. 12. Llevar el Registro de sociedades profesionales de Logopedas de Canarias, en un fichero o registro con todos los datos y especificaciones oportunas, de conformidad con lo dispuesto por la legislación de sociedades profesionales y de acuerdo con lo establecido por la legislación de protección de datos de carácter personal. </w:t>
      </w:r>
      <w:r w:rsidRPr="00C5283E">
        <w:rPr>
          <w:sz w:val="24"/>
          <w:szCs w:val="24"/>
          <w:lang w:val="en-US"/>
        </w:rPr>
        <w:t>13. Redactar la Memoria Anual</w:t>
      </w:r>
    </w:p>
    <w:p w14:paraId="03959B50" w14:textId="0ABC15D5" w:rsidR="00F13C9F" w:rsidRDefault="00C5283E" w:rsidP="00F13C9F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sz w:val="24"/>
          <w:szCs w:val="24"/>
        </w:rPr>
      </w:pPr>
      <w:r w:rsidRPr="00F13C9F">
        <w:rPr>
          <w:rStyle w:val="Ninguno"/>
          <w:b/>
          <w:bCs/>
          <w:sz w:val="24"/>
          <w:szCs w:val="24"/>
        </w:rPr>
        <w:t>Tesorero:</w:t>
      </w:r>
      <w:r>
        <w:rPr>
          <w:rStyle w:val="Ninguno"/>
          <w:sz w:val="24"/>
          <w:szCs w:val="24"/>
        </w:rPr>
        <w:t xml:space="preserve"> </w:t>
      </w:r>
      <w:r w:rsidR="00F248AE" w:rsidRPr="00F248AE">
        <w:rPr>
          <w:sz w:val="24"/>
          <w:szCs w:val="24"/>
          <w:lang w:val="en-US"/>
        </w:rPr>
        <w:t>Mariela Velázquez Trujillo</w:t>
      </w:r>
    </w:p>
    <w:p w14:paraId="5A62A5F3" w14:textId="0961AF7A" w:rsidR="00C5283E" w:rsidRDefault="00C5283E" w:rsidP="00F13C9F">
      <w:pPr>
        <w:pStyle w:val="CuerpoA"/>
        <w:spacing w:line="360" w:lineRule="auto"/>
        <w:ind w:firstLine="851"/>
        <w:jc w:val="both"/>
        <w:rPr>
          <w:rStyle w:val="Ninguno"/>
          <w:sz w:val="24"/>
          <w:szCs w:val="24"/>
        </w:rPr>
      </w:pPr>
      <w:r w:rsidRPr="00C5283E">
        <w:rPr>
          <w:sz w:val="24"/>
          <w:szCs w:val="24"/>
        </w:rPr>
        <w:t>Corresponde al/la Tesorero/a: 1. Materializar la recaudación y custodiar los fondos del Colegio. 2. Pagar los libramientos que expida el/la Presidente/a. 3. Informar periódicamente a la Junta de Gobierno de la cuenta de ingresos y gastos, marcha del presupuesto y formalizar anualmente las cuentas del ejercicio económico vencido. 4. Presentar, anualmente, dentro del último trimestre de cada año, al Pleno de la Junta de Gobierno y a la Asamblea General, el proyecto de Presupuesto de ingresos y gastos, para su aprobación. 5. Presentar, anualmente, dentro del primer cuatrimestre de cada año, al Pleno de la Junta de Gobierno y a la Asamblea General, la Memoria económica junto con el balance, cuenta de resultados y liquidación presupuestaria, cerrados a 31 de diciembre del año anterior, para su aprobación. https://sede.gobiernodecanarias.org/boc boc-a-2022-095-1622 Boletín Oficial de Canarias núm. 95 18717 Lunes 16 de mayo de 2022 6. Ingresar y retirar fondos de las cuentas bancarias con la firma conjunta autorizada para tal fin de otro miembro de la Junta de Gobierno, con el visto bueno del/la Presidente/a. 7. Llevar inventario de los bienes del Colegio, de los que será administrador. 8. Controlar la contabilidad y verificar la Caja, firmando los balances y estados contables que se deduzcan de la contabilidad. 9. Cobrar los intereses y rentas del capital del Colegio. Para el desempeño de todas o parte de las anteriores funciones, el/la Tesorero/a podrá contar, previa aprobación de la Junta de Gobierno o de la Asamblea General, con los apoyos de personal técnico y medios materiales que sean necesarios.</w:t>
      </w:r>
    </w:p>
    <w:p w14:paraId="06D15ACA" w14:textId="05981A3F" w:rsidR="00F13C9F" w:rsidRDefault="00C5283E" w:rsidP="00F13C9F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sz w:val="24"/>
          <w:szCs w:val="24"/>
        </w:rPr>
      </w:pPr>
      <w:r w:rsidRPr="00F13C9F">
        <w:rPr>
          <w:rStyle w:val="Ninguno"/>
          <w:b/>
          <w:bCs/>
          <w:sz w:val="24"/>
          <w:szCs w:val="24"/>
        </w:rPr>
        <w:lastRenderedPageBreak/>
        <w:t>Vocales:</w:t>
      </w:r>
      <w:r>
        <w:rPr>
          <w:rStyle w:val="Ninguno"/>
          <w:sz w:val="24"/>
          <w:szCs w:val="24"/>
        </w:rPr>
        <w:t xml:space="preserve"> </w:t>
      </w:r>
      <w:r w:rsidR="00F248AE" w:rsidRPr="00F248AE">
        <w:rPr>
          <w:sz w:val="24"/>
          <w:szCs w:val="24"/>
        </w:rPr>
        <w:t>Rocío de Jesús González Hernández</w:t>
      </w:r>
      <w:r w:rsidR="00F248AE">
        <w:rPr>
          <w:sz w:val="24"/>
          <w:szCs w:val="24"/>
        </w:rPr>
        <w:t xml:space="preserve">, </w:t>
      </w:r>
      <w:r w:rsidR="00F248AE" w:rsidRPr="00F248AE">
        <w:rPr>
          <w:sz w:val="24"/>
          <w:szCs w:val="24"/>
        </w:rPr>
        <w:t>María del Carmen Mayor González</w:t>
      </w:r>
      <w:r w:rsidR="00F248AE">
        <w:rPr>
          <w:sz w:val="24"/>
          <w:szCs w:val="24"/>
        </w:rPr>
        <w:t xml:space="preserve">, </w:t>
      </w:r>
      <w:r w:rsidR="00F248AE" w:rsidRPr="00F248AE">
        <w:rPr>
          <w:sz w:val="24"/>
          <w:szCs w:val="24"/>
        </w:rPr>
        <w:t>María del Mar Amaro García</w:t>
      </w:r>
      <w:r w:rsidR="00F248AE">
        <w:rPr>
          <w:sz w:val="24"/>
          <w:szCs w:val="24"/>
        </w:rPr>
        <w:t xml:space="preserve"> y Noemi Fariña Díaz</w:t>
      </w:r>
    </w:p>
    <w:p w14:paraId="51AE9917" w14:textId="13F9140A" w:rsidR="00C5283E" w:rsidRPr="00C5283E" w:rsidRDefault="00C5283E" w:rsidP="00F13C9F">
      <w:pPr>
        <w:pStyle w:val="CuerpoA"/>
        <w:spacing w:line="360" w:lineRule="auto"/>
        <w:ind w:firstLine="720"/>
        <w:jc w:val="both"/>
        <w:rPr>
          <w:rStyle w:val="Ninguno"/>
          <w:sz w:val="24"/>
          <w:szCs w:val="24"/>
        </w:rPr>
      </w:pPr>
      <w:r w:rsidRPr="00C5283E">
        <w:rPr>
          <w:sz w:val="24"/>
          <w:szCs w:val="24"/>
        </w:rPr>
        <w:t>Los Vocales de la Junta de Gobierno desempeñarán las funciones que les encomiende la propia Junta de Gobierno o el/la Presidente/a. Colaborar con los titulares de los restantes cargos de la Junta de Gobierno y sustituirlos en caso de ausencia o vacante, de acuerdo con lo previsto en los Estatutos. Presidir las comisiones de trabajo creadas por la Junta de Gobierno</w:t>
      </w:r>
    </w:p>
    <w:sectPr w:rsidR="00C5283E" w:rsidRPr="00C5283E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1B18" w14:textId="77777777" w:rsidR="009774BB" w:rsidRDefault="009774BB">
      <w:r>
        <w:separator/>
      </w:r>
    </w:p>
  </w:endnote>
  <w:endnote w:type="continuationSeparator" w:id="0">
    <w:p w14:paraId="0C245D33" w14:textId="77777777" w:rsidR="009774BB" w:rsidRDefault="0097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E944" w14:textId="77777777" w:rsidR="009774BB" w:rsidRDefault="009774BB">
      <w:r>
        <w:separator/>
      </w:r>
    </w:p>
  </w:footnote>
  <w:footnote w:type="continuationSeparator" w:id="0">
    <w:p w14:paraId="0925C64B" w14:textId="77777777" w:rsidR="009774BB" w:rsidRDefault="0097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6A2B"/>
    <w:multiLevelType w:val="hybridMultilevel"/>
    <w:tmpl w:val="6A56D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6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3528F3"/>
    <w:rsid w:val="00452053"/>
    <w:rsid w:val="00587335"/>
    <w:rsid w:val="008557BB"/>
    <w:rsid w:val="008D23CE"/>
    <w:rsid w:val="009774BB"/>
    <w:rsid w:val="00A3340C"/>
    <w:rsid w:val="00BF3FD9"/>
    <w:rsid w:val="00C5283E"/>
    <w:rsid w:val="00F13C9F"/>
    <w:rsid w:val="00F248AE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3</cp:revision>
  <dcterms:created xsi:type="dcterms:W3CDTF">2023-09-14T16:41:00Z</dcterms:created>
  <dcterms:modified xsi:type="dcterms:W3CDTF">2026-03-04T12:34:00Z</dcterms:modified>
</cp:coreProperties>
</file>